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 xml:space="preserve">августа_ </w:t>
            </w:r>
            <w:r>
              <w:rPr>
                <w:sz w:val="22"/>
                <w:szCs w:val="22"/>
              </w:rPr>
              <w:t>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«Театральная студия «Вечность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Normal"/>
        <w:rPr>
          <w:sz w:val="24"/>
          <w:szCs w:val="24"/>
        </w:rPr>
      </w:pPr>
      <w:bookmarkStart w:id="1" w:name="page6R_mcid16"/>
      <w:bookmarkEnd w:id="1"/>
      <w:r>
        <w:rPr>
          <w:sz w:val="24"/>
          <w:szCs w:val="24"/>
        </w:rPr>
        <w:t>Программа кружка «Театральная студия «Вечность» рассчитана на один год занятий. Эта технология требует от руководителя перехода на позиции партнерства с учащимися, ненасилия, безоценности и – приоритета процесса над результатом. Эта технология направлена на «погружение» участников кружка в процесс поиска, познания и самопознания. Театральная студия «Вечность» имеет свои принципы, свой алгоритм работы. Мотивационный этап занятий отражен в предъявлении индуктора – побудителя познавательной деятельности. Индуктор – предмет, побудитель познавательной деятельности – помогает учащимся пробиться через опыт, через заслон своих знаний, убеждений, которые показывают ему только ту реальность, которая им соответствует, а все остальное делает невидимым. Прозреть, увидеть, озадачить, а затем уже организовать поиск – желанная цепочка действий, в которую руководитель включает учащегося, придумывая индуктор. Мотивацию усиливает и афиширование – предъявление своих идей, планов, результатов своей работы, заканчивается занятие кружка всегда рефлексией на уровне мысли, анализа своего пути, своих ощущений, впечатлений. Занятия в студии «Премьера» ведутся по программе, включающей несколько разделов. Раздел «</w:t>
      </w:r>
      <w:r>
        <w:rPr>
          <w:sz w:val="24"/>
          <w:szCs w:val="24"/>
          <w:u w:val="single"/>
        </w:rPr>
        <w:t>Культура и техника речи</w:t>
      </w:r>
      <w:r>
        <w:rPr>
          <w:sz w:val="24"/>
          <w:szCs w:val="24"/>
        </w:rPr>
        <w:t>» объединяет игры и упражнения, направленные на развитие дыхания и свободы речевого аппарата, правильной артикуляции, четкой дикции, логики и орфоэпии. В раздел включены игры со словом, развивающие связную образную речь, умение сочинять небольшие рассказы и сказки, подбирать простейшие рифмы. Раздел «</w:t>
      </w:r>
      <w:r>
        <w:rPr>
          <w:sz w:val="24"/>
          <w:szCs w:val="24"/>
          <w:u w:val="single"/>
        </w:rPr>
        <w:t>Ритмопластика</w:t>
      </w:r>
      <w:r>
        <w:rPr>
          <w:sz w:val="24"/>
          <w:szCs w:val="24"/>
        </w:rPr>
        <w:t xml:space="preserve">» 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телодвижений, снизить последствия учебной перегрузки. </w:t>
      </w:r>
      <w:bookmarkStart w:id="2" w:name="page7R_mcid0"/>
      <w:bookmarkEnd w:id="2"/>
      <w:r>
        <w:rPr>
          <w:sz w:val="24"/>
          <w:szCs w:val="24"/>
        </w:rPr>
        <w:t>Раздел «</w:t>
      </w:r>
      <w:r>
        <w:rPr>
          <w:sz w:val="24"/>
          <w:szCs w:val="24"/>
          <w:u w:val="single"/>
        </w:rPr>
        <w:t>Театральная игра</w:t>
      </w:r>
      <w:r>
        <w:rPr>
          <w:sz w:val="24"/>
          <w:szCs w:val="24"/>
        </w:rPr>
        <w:t xml:space="preserve">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 </w:t>
      </w:r>
      <w:bookmarkStart w:id="3" w:name="page7R_mcid1"/>
      <w:bookmarkEnd w:id="3"/>
      <w:r>
        <w:rPr>
          <w:sz w:val="24"/>
          <w:szCs w:val="24"/>
        </w:rPr>
        <w:br/>
        <w:t>Раздел «</w:t>
      </w:r>
      <w:r>
        <w:rPr>
          <w:sz w:val="24"/>
          <w:szCs w:val="24"/>
          <w:u w:val="single"/>
        </w:rPr>
        <w:t>Этика и этикет</w:t>
      </w:r>
      <w:r>
        <w:rPr>
          <w:sz w:val="24"/>
          <w:szCs w:val="24"/>
        </w:rPr>
        <w:t>» включает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развития учащегося и возможную его корректировку. Образовательный процесс строится в соответствии с возрастными,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психологическими возможностями и особенностями ребят, что предполагает возможную корректировку времени и режима занятий.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left"/>
        <w:rPr>
          <w:rStyle w:val="Strong"/>
          <w:sz w:val="28"/>
          <w:szCs w:val="28"/>
        </w:rPr>
      </w:pPr>
      <w:bookmarkStart w:id="4" w:name="page10R_mcid3"/>
      <w:bookmarkEnd w:id="4"/>
      <w:r>
        <w:rPr/>
        <w:t xml:space="preserve">В программе выделено два типа задач. Первый тип – это воспитательные задачи, которые направлены на развитие эмоциональности, интеллекта, а также коммуникативных особенностей ребенка средствами детского театра. Второй тип – это образовательные задачи, которые связаны непосредственно с развитием артистизма и навыков сценических воплощений, необходимых для участия в детском театре. 70% содержания планирования направлено на активную двигательную деятельность учащихся. Это: репетиции, показ спектаклей, подготовка костюмов, посещение театров. Остальное время распределено на проведение тематических бесед, заучивание текстов, репетиции. Для успешной реализации программы будут использованы Интернет-ресурсы, посещение спектаклей. </w:t>
      </w:r>
    </w:p>
    <w:p>
      <w:pPr>
        <w:pStyle w:val="NoSpacing"/>
        <w:widowControl/>
        <w:numPr>
          <w:ilvl w:val="0"/>
          <w:numId w:val="1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bookmarkStart w:id="5" w:name="page7R_mcid2"/>
      <w:bookmarkEnd w:id="5"/>
      <w:r>
        <w:rPr>
          <w:sz w:val="24"/>
          <w:szCs w:val="24"/>
        </w:rPr>
        <w:t xml:space="preserve">Цель программы: гармоничное развитие личности ребенка средствами эстетического образования; развитие его художественно – творческих умений; нравственное становление.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Цель может быть достигнута при решении ряда задач: </w:t>
      </w:r>
      <w:bookmarkStart w:id="6" w:name="page7R_mcid4"/>
      <w:bookmarkEnd w:id="6"/>
      <w:r>
        <w:rPr>
          <w:sz w:val="24"/>
          <w:szCs w:val="24"/>
        </w:rPr>
        <w:br/>
      </w:r>
      <w:bookmarkStart w:id="7" w:name="page7R_mcid5"/>
      <w:bookmarkStart w:id="8" w:name="page7R_mcid6"/>
      <w:bookmarkEnd w:id="7"/>
      <w:bookmarkEnd w:id="8"/>
      <w:r>
        <w:rPr>
          <w:sz w:val="24"/>
          <w:szCs w:val="24"/>
        </w:rPr>
        <w:t xml:space="preserve">- Обеспечение необходимых условия для личностного творческого развития детей, воспитание творческой активности ребёнка; </w:t>
      </w:r>
      <w:bookmarkStart w:id="9" w:name="page7R_mcid7"/>
      <w:bookmarkStart w:id="10" w:name="page7R_mcid8"/>
      <w:bookmarkEnd w:id="9"/>
      <w:bookmarkEnd w:id="10"/>
      <w:r>
        <w:rPr>
          <w:sz w:val="24"/>
          <w:szCs w:val="24"/>
        </w:rPr>
        <w:br/>
        <w:t xml:space="preserve">- Формирование общей культуры, развитие эстетического вкуса; </w:t>
      </w:r>
      <w:bookmarkStart w:id="11" w:name="page7R_mcid10"/>
      <w:bookmarkStart w:id="12" w:name="page7R_mcid9"/>
      <w:bookmarkEnd w:id="11"/>
      <w:bookmarkEnd w:id="12"/>
      <w:r>
        <w:rPr>
          <w:sz w:val="24"/>
          <w:szCs w:val="24"/>
        </w:rPr>
        <w:br/>
        <w:t xml:space="preserve">- Приобретение знаний и практики в области театрального искусства: развитие речевой культуры,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условиях; </w:t>
      </w:r>
      <w:bookmarkStart w:id="13" w:name="page7R_mcid13"/>
      <w:bookmarkStart w:id="14" w:name="page7R_mcid12"/>
      <w:bookmarkEnd w:id="13"/>
      <w:bookmarkEnd w:id="14"/>
      <w:r>
        <w:rPr>
          <w:sz w:val="24"/>
          <w:szCs w:val="24"/>
        </w:rPr>
        <w:t xml:space="preserve">поэтапное освоение детьми различных видов искусства, знакомство детей с различными видами театра (кукольный, драматический, оперный, театр балета, </w:t>
        <w:br/>
        <w:t xml:space="preserve">музыкальной комедии). </w:t>
      </w:r>
    </w:p>
    <w:p>
      <w:pPr>
        <w:pStyle w:val="NoSpacing"/>
        <w:numPr>
          <w:ilvl w:val="0"/>
          <w:numId w:val="0"/>
        </w:numPr>
        <w:spacing w:lineRule="auto" w:line="360"/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"/>
        <w:numPr>
          <w:ilvl w:val="0"/>
          <w:numId w:val="1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Normal"/>
        <w:rPr>
          <w:sz w:val="24"/>
          <w:szCs w:val="24"/>
        </w:rPr>
      </w:pPr>
      <w:bookmarkStart w:id="15" w:name="page14R_mcid9"/>
      <w:bookmarkEnd w:id="15"/>
      <w:r>
        <w:rPr>
          <w:sz w:val="24"/>
          <w:szCs w:val="24"/>
        </w:rPr>
        <w:t xml:space="preserve">Занятия в кружке ведутся по программе, включающей несколько разделов. </w:t>
      </w:r>
      <w:bookmarkStart w:id="16" w:name="page14R_mcid10"/>
      <w:bookmarkEnd w:id="16"/>
      <w:r>
        <w:rPr>
          <w:sz w:val="24"/>
          <w:szCs w:val="24"/>
        </w:rPr>
        <w:br/>
        <w:t>1 раздел. Вводное занятие. На первом вводном занятии знакомство с коллективом проходит в игре «Снежный ком». Руководитель кружка знакомит ребят с программой кружка, правилами поведения на кружке, с инструкциями по охране труда. В конце занятия - игра «Театр – экспромт» -Беседа о театре. Значение театра, его отличие от других видов искусств. - Знакомство с театрами г.</w:t>
      </w:r>
      <w:bookmarkStart w:id="17" w:name="page14R_mcid11"/>
      <w:bookmarkEnd w:id="17"/>
      <w:r>
        <w:rPr>
          <w:sz w:val="24"/>
          <w:szCs w:val="24"/>
        </w:rPr>
        <w:t>Омска.</w:t>
        <w:br/>
        <w:t xml:space="preserve">2 раздел. Театральная игра – исторически сложившееся общественное явление, самостоятельный вид деятельности, свойственный человеку. Задачи учителя.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 </w:t>
      </w:r>
      <w:bookmarkStart w:id="18" w:name="page14R_mcid12"/>
      <w:bookmarkEnd w:id="18"/>
      <w:r>
        <w:rPr>
          <w:sz w:val="24"/>
          <w:szCs w:val="24"/>
        </w:rPr>
        <w:br/>
        <w:t xml:space="preserve">3 раздел. Ритмопластика включает в себя комплексные ритмические, музыкальные пластические игры и упражнения, обеспечивающие развитие </w:t>
        <w:br/>
        <w:t>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 Задачи учителя. Развивать умение произвольно реагировать на команду или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 </w:t>
      </w:r>
      <w:bookmarkStart w:id="19" w:name="page14R_mcid13"/>
      <w:bookmarkEnd w:id="19"/>
      <w:r>
        <w:rPr>
          <w:sz w:val="24"/>
          <w:szCs w:val="24"/>
        </w:rPr>
        <w:br/>
        <w:t xml:space="preserve">4 раздел. Культура и техника речи. Игры и упражнения, направленные на развитие дыхания и свободы речевого аппарата. Задачи учителя.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</w:t>
        <w:br/>
        <w:t xml:space="preserve">чувства; пополнять словарный запас. </w:t>
      </w:r>
      <w:bookmarkStart w:id="20" w:name="page14R_mcid14"/>
      <w:bookmarkEnd w:id="20"/>
      <w:r>
        <w:rPr>
          <w:sz w:val="24"/>
          <w:szCs w:val="24"/>
        </w:rPr>
        <w:br/>
        <w:t xml:space="preserve">5 раздел. Основы театральной культуры. Детей знакомят с элементарными понятиями, профессиональной терминологией театрального искусства </w:t>
      </w:r>
      <w:bookmarkStart w:id="21" w:name="page15R_mcid0"/>
      <w:bookmarkEnd w:id="21"/>
      <w:r>
        <w:rPr>
          <w:sz w:val="24"/>
          <w:szCs w:val="24"/>
        </w:rPr>
        <w:t xml:space="preserve">(особенности театрального искусства; виды театрального искусства, основы актерского мастерства; культура зрителя). Задачи учителя. Познакомить детей с театральной терминологией; с основными видами театрального искусства; воспитывать культуру поведения в театре. </w:t>
      </w:r>
      <w:bookmarkStart w:id="22" w:name="page15R_mcid1"/>
      <w:bookmarkEnd w:id="22"/>
      <w:r>
        <w:rPr>
          <w:sz w:val="24"/>
          <w:szCs w:val="24"/>
        </w:rPr>
        <w:br/>
        <w:t xml:space="preserve">6 раздел. Работа над спектаклем (пьесой, сказкой) базируется на авторских пьесах и включает в себя знакомство с пьесой, сказкой, работу над спектаклем – от этюдов к рождению спектакля. Показ спектакля. Задачи учителя.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 </w:t>
      </w:r>
      <w:bookmarkStart w:id="23" w:name="page15R_mcid2"/>
      <w:bookmarkEnd w:id="23"/>
      <w:r>
        <w:rPr>
          <w:sz w:val="24"/>
          <w:szCs w:val="24"/>
        </w:rPr>
        <w:br/>
        <w:t xml:space="preserve">7 раздел. Заключительное занятие Подведение итогов обучения, обсуждение и анализ успехов каждого воспитанника. Отчёт, показ любимых инсценировок. </w:t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bookmarkStart w:id="24" w:name="page12R_mcid37"/>
      <w:bookmarkEnd w:id="24"/>
      <w:r>
        <w:rPr>
          <w:rFonts w:ascii="Tinos" w:hAnsi="Tinos"/>
          <w:b w:val="false"/>
          <w:bCs w:val="false"/>
          <w:sz w:val="24"/>
          <w:szCs w:val="24"/>
        </w:rPr>
        <w:t xml:space="preserve">Личностные результаты. </w:t>
      </w:r>
      <w:bookmarkStart w:id="25" w:name="page12R_mcid38"/>
      <w:bookmarkEnd w:id="25"/>
      <w:r>
        <w:rPr>
          <w:rFonts w:ascii="Tinos" w:hAnsi="Tinos"/>
          <w:b w:val="false"/>
          <w:bCs w:val="false"/>
          <w:sz w:val="24"/>
          <w:szCs w:val="24"/>
        </w:rPr>
        <w:br/>
        <w:t xml:space="preserve">У учеников будут сформированы: потребность сотрудничества со сверстниками, доброжелательное отношение </w:t>
        <w:br/>
        <w:t xml:space="preserve">к сверстникам, бесконфликтное поведение, стремление прислушиваться к мнению одноклассников; целостность взгляда на мир средствами литературных произведений; этические чувства, эстетические потребности, ценности и чувства на основе опыта слушания и заучивания произведений художественной литературы; </w:t>
      </w:r>
      <w:bookmarkStart w:id="26" w:name="page13R_mcid0"/>
      <w:bookmarkStart w:id="27" w:name="page13R_mcid1"/>
      <w:bookmarkEnd w:id="26"/>
      <w:bookmarkEnd w:id="27"/>
      <w:r>
        <w:rPr>
          <w:rFonts w:ascii="Tinos" w:hAnsi="Tinos"/>
          <w:sz w:val="24"/>
          <w:szCs w:val="24"/>
        </w:rPr>
        <w:t xml:space="preserve">осознание значимости занятий театральным искусством для личного развития. </w:t>
        <w:br/>
        <w:t xml:space="preserve">Метапредметными результатами изучения курса является формирование следующих универсальных учебных действий (УУД).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/>
        <w:t>Регулятивные УУД.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/>
        <w:t xml:space="preserve">Обучающийся научится: </w:t>
      </w:r>
      <w:bookmarkStart w:id="28" w:name="page13R_mcid3"/>
      <w:bookmarkStart w:id="29" w:name="page13R_mcid2"/>
      <w:bookmarkEnd w:id="28"/>
      <w:bookmarkEnd w:id="29"/>
      <w:r>
        <w:rPr/>
        <w:t xml:space="preserve">понимать и принимать учебную задачу, сформулированную учителем; планировать свои действия на отдельных этапах работы над пьесой; осуществлять контроль, коррекцию и оценку результатов своей деятельности; </w:t>
      </w:r>
      <w:bookmarkStart w:id="30" w:name="page13R_mcid9"/>
      <w:bookmarkStart w:id="31" w:name="page13R_mcid8"/>
      <w:bookmarkEnd w:id="30"/>
      <w:bookmarkEnd w:id="31"/>
      <w:r>
        <w:rPr/>
        <w:br/>
        <w:t xml:space="preserve">анализировать причины успеха/неуспеха, осваивать с помощью учителя позитивные установки типа: «У меня всё получится», «Я ещё многое смогу». </w:t>
      </w:r>
      <w:bookmarkStart w:id="32" w:name="page13R_mcid10"/>
      <w:bookmarkEnd w:id="32"/>
      <w:r>
        <w:rPr/>
        <w:br/>
        <w:t xml:space="preserve">Познавательные УУД. </w:t>
      </w:r>
      <w:bookmarkStart w:id="33" w:name="page13R_mcid11"/>
      <w:bookmarkEnd w:id="33"/>
      <w:r>
        <w:rPr/>
        <w:br/>
        <w:t xml:space="preserve">Обучающийся научится: пользоваться приёмами анализа и синтеза при чтении и просмотре видеозаписей, проводить сравнение и анализ поведения героя; понимать и применять полученную информацию при выполнении заданий; проявлять индивидуальные творческие способности при сочинении рассказов, сказок, этюдов, подборе простейших рифм, чтении по ролям и инсценировании. </w:t>
        <w:br/>
        <w:t xml:space="preserve">Коммуникативные УУД. </w:t>
      </w:r>
      <w:bookmarkStart w:id="34" w:name="page13R_mcid18"/>
      <w:bookmarkEnd w:id="34"/>
      <w:r>
        <w:rPr/>
        <w:br/>
        <w:t xml:space="preserve">Обучающийся научится: включаться в диалог, в коллективное обсуждение, проявлять инициативу и активность </w:t>
      </w:r>
      <w:bookmarkStart w:id="35" w:name="page13R_mcid21"/>
      <w:bookmarkStart w:id="36" w:name="page13R_mcid22"/>
      <w:bookmarkEnd w:id="35"/>
      <w:bookmarkEnd w:id="36"/>
      <w:r>
        <w:rPr/>
        <w:t xml:space="preserve">работать в группе, учитывать мнения партнёров, отличные от собственных; обращаться за помощью; формулировать свои затруднения; предлагать помощь и сотрудничество; </w:t>
      </w:r>
      <w:bookmarkStart w:id="37" w:name="page13R_mcid29"/>
      <w:bookmarkStart w:id="38" w:name="page13R_mcid30"/>
      <w:bookmarkEnd w:id="37"/>
      <w:bookmarkEnd w:id="38"/>
      <w:r>
        <w:rPr/>
        <w:br/>
        <w:t xml:space="preserve">слушать собеседника; договариваться о распределении функций и ролей в совместной деятельности, приходить к общему решению; </w:t>
      </w:r>
      <w:bookmarkStart w:id="39" w:name="page13R_mcid34"/>
      <w:bookmarkStart w:id="40" w:name="page13R_mcid33"/>
      <w:bookmarkEnd w:id="39"/>
      <w:bookmarkEnd w:id="40"/>
      <w:r>
        <w:rPr/>
        <w:t xml:space="preserve">формулировать собственное мнение и позицию; осуществлять взаимный контроль; адекватно оценивать собственное поведение и поведение окружающих. </w:t>
      </w:r>
      <w:bookmarkStart w:id="41" w:name="page13R_mcid39"/>
      <w:bookmarkEnd w:id="41"/>
      <w:r>
        <w:rPr/>
        <w:br/>
        <w:t xml:space="preserve">Предметные результаты. </w:t>
      </w:r>
      <w:bookmarkStart w:id="42" w:name="page13R_mcid40"/>
      <w:bookmarkEnd w:id="42"/>
      <w:r>
        <w:rPr/>
        <w:br/>
        <w:t xml:space="preserve">Обучающиеся научатся: читать, соблюдая орфоэпические и интонационные нормы чтения; выразительному чтению; различать произведения по жанру; </w:t>
      </w:r>
      <w:bookmarkStart w:id="43" w:name="page13R_mcid48"/>
      <w:bookmarkStart w:id="44" w:name="page13R_mcid49"/>
      <w:bookmarkEnd w:id="43"/>
      <w:bookmarkEnd w:id="44"/>
      <w:r>
        <w:rPr/>
        <w:t xml:space="preserve">развивать речевое дыхание и правильную артикуляцию; видам театрального искусства, основам актёрского мастерства; сочинять этюды по произведениям; умению выражать разнообразные эмоциональные состояния (грусть, радость, злоба, удивление, восхищение) 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50"/>
        <w:gridCol w:w="5"/>
        <w:gridCol w:w="55"/>
        <w:gridCol w:w="3609"/>
        <w:gridCol w:w="1946"/>
        <w:gridCol w:w="13"/>
        <w:gridCol w:w="1574"/>
        <w:gridCol w:w="10"/>
        <w:gridCol w:w="2718"/>
        <w:gridCol w:w="45"/>
        <w:gridCol w:w="4254"/>
      </w:tblGrid>
      <w:tr>
        <w:trPr/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Раздел 1. </w:t>
            </w:r>
            <w:bookmarkStart w:id="45" w:name="page15R_mcid19"/>
            <w:bookmarkEnd w:id="45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Введение</w:t>
            </w:r>
          </w:p>
        </w:tc>
      </w:tr>
      <w:tr>
        <w:trPr/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6" w:name="page16R_mcid14"/>
            <w:bookmarkEnd w:id="46"/>
            <w:r>
              <w:rPr/>
              <w:t xml:space="preserve">Вводная беседа. Знакомство с планом кружка. </w:t>
            </w:r>
            <w:bookmarkStart w:id="47" w:name="page16R_mcid15"/>
            <w:bookmarkEnd w:id="47"/>
            <w:r>
              <w:rPr/>
              <w:br/>
              <w:t>Выборы актива кружка</w:t>
            </w:r>
            <w:bookmarkStart w:id="48" w:name="page16R_mcid16"/>
            <w:bookmarkEnd w:id="48"/>
            <w:r>
              <w:rPr/>
              <w:t xml:space="preserve">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  <w:p>
            <w:pPr>
              <w:pStyle w:val="Normal"/>
              <w:rPr/>
            </w:pPr>
            <w:r>
              <w:rPr/>
              <w:t>Игра «Снежный ком»</w:t>
            </w:r>
          </w:p>
          <w:p>
            <w:pPr>
              <w:pStyle w:val="Normal"/>
              <w:rPr/>
            </w:pPr>
            <w:r>
              <w:rPr/>
              <w:t>Игра «Театр - экспромт»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49" w:name="page15R_mcid24"/>
            <w:bookmarkEnd w:id="49"/>
            <w:r>
              <w:rPr>
                <w:b/>
                <w:bCs/>
              </w:rPr>
              <w:t xml:space="preserve">Раздел 2. </w:t>
            </w:r>
            <w:bookmarkStart w:id="50" w:name="page15R_mcid34"/>
            <w:bookmarkEnd w:id="50"/>
            <w:r>
              <w:rPr>
                <w:b/>
                <w:bCs/>
              </w:rPr>
              <w:t>Театральная игра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1" w:name="page16R_mcid47"/>
            <w:bookmarkEnd w:id="51"/>
            <w:r>
              <w:rPr/>
              <w:t xml:space="preserve">Знакомство со структурой театра, его основными </w:t>
              <w:br/>
              <w:t xml:space="preserve">профессиями: актер, режиссер, сценарист, </w:t>
              <w:br/>
              <w:t xml:space="preserve">художник, гример. </w:t>
            </w:r>
            <w:bookmarkStart w:id="52" w:name="page16R_mcid48"/>
            <w:bookmarkEnd w:id="52"/>
            <w:r>
              <w:rPr/>
              <w:t>Отработка сценического этюда</w:t>
            </w:r>
            <w:bookmarkStart w:id="53" w:name="page16R_mcid49"/>
            <w:bookmarkEnd w:id="53"/>
            <w:r>
              <w:rPr/>
              <w:t>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4" w:name="page16R_mcid55"/>
            <w:bookmarkEnd w:id="54"/>
            <w:r>
              <w:rPr/>
              <w:t xml:space="preserve">Техника грима. Гигиена грима и технических </w:t>
              <w:br/>
              <w:t xml:space="preserve">средств в гриме. </w:t>
            </w:r>
            <w:bookmarkStart w:id="55" w:name="page16R_mcid56"/>
            <w:bookmarkEnd w:id="55"/>
            <w:r>
              <w:rPr/>
              <w:t>Приемы нанесения общего тона.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6" w:name="page16R_mcid62"/>
            <w:bookmarkEnd w:id="56"/>
            <w:r>
              <w:rPr/>
              <w:t>Знакомство со сценарием спектакля.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7" w:name="page16R_mcid67"/>
            <w:bookmarkEnd w:id="57"/>
            <w:r>
              <w:rPr/>
              <w:t xml:space="preserve">Распределение ролей с учетом пожелания юных </w:t>
              <w:br/>
              <w:t xml:space="preserve">артистов и соответствие каждого из них избранной </w:t>
              <w:br/>
              <w:t xml:space="preserve">роли (внешние данные, дикция и т.п.). </w:t>
            </w:r>
            <w:bookmarkStart w:id="58" w:name="page16R_mcid68"/>
            <w:bookmarkEnd w:id="58"/>
            <w:r>
              <w:rPr/>
              <w:br/>
              <w:t xml:space="preserve">Выразительное чтение пьесы по ролям.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чтение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9" w:name="page16R_mcid73"/>
            <w:bookmarkEnd w:id="59"/>
            <w:r>
              <w:rPr/>
              <w:t xml:space="preserve">Обсуждение предлагаемых обстоятельств, </w:t>
              <w:br/>
              <w:t xml:space="preserve">особенностей поведения каждого персонажа на </w:t>
              <w:br/>
              <w:t xml:space="preserve">сцене. Обсуждение декораций, костюмов, </w:t>
              <w:br/>
              <w:t xml:space="preserve">сценических эффектов, музыкального </w:t>
              <w:br/>
              <w:t xml:space="preserve">сопровождения. Помощь «художникам» в </w:t>
              <w:br/>
              <w:t xml:space="preserve">подготовке эскизов несложных декораций и </w:t>
              <w:br/>
              <w:t>костюмов.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0" w:name="page17R_mcid1"/>
            <w:bookmarkEnd w:id="60"/>
            <w:r>
              <w:rPr/>
              <w:t xml:space="preserve">Подбор музыкального сопровождения к сценарию пьесы.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обсуждение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2.6.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Словесное воздействие на </w:t>
            </w:r>
            <w:r>
              <w:rPr/>
              <w:t>подтекст. Речь и тело.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2.7.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1" w:name="page18R_mcid41"/>
            <w:bookmarkEnd w:id="61"/>
            <w:r>
              <w:rPr/>
              <w:t xml:space="preserve">Развитие воображения и умения работать в остром </w:t>
              <w:br/>
              <w:t>рисунке («в маске»).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Лекция, 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2.8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2" w:name="page18R_mcid46"/>
            <w:bookmarkEnd w:id="62"/>
            <w:r>
              <w:rPr/>
              <w:t xml:space="preserve">Работа над органами артикуляции, дикции и знакомство с нормами орфоэпии.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2.9.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3" w:name="page18R_mcid51"/>
            <w:bookmarkEnd w:id="63"/>
            <w:r>
              <w:rPr/>
              <w:t>Репетиция пантомимных движений. Изготовление афиш.</w:t>
            </w:r>
          </w:p>
          <w:p>
            <w:pPr>
              <w:pStyle w:val="Normal"/>
              <w:rPr/>
            </w:pPr>
            <w:bookmarkStart w:id="64" w:name="page18R_mcid56"/>
            <w:bookmarkEnd w:id="64"/>
            <w:r>
              <w:rPr/>
              <w:t>Анализ мимики лица. Прически и парики.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тренинг, 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b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Раздел 3. Ритмопластика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Психофизический тренинг, подготовка к этюдам. </w:t>
              <w:br/>
              <w:t xml:space="preserve">Развитие координации. </w:t>
            </w:r>
            <w:bookmarkStart w:id="65" w:name="page16R_mcid33"/>
            <w:bookmarkEnd w:id="65"/>
            <w:r>
              <w:rPr/>
              <w:t xml:space="preserve">Совершенствование осанки </w:t>
            </w:r>
            <w:bookmarkStart w:id="66" w:name="page16R_mcid34"/>
            <w:bookmarkEnd w:id="66"/>
            <w:r>
              <w:rPr/>
              <w:br/>
              <w:t>и походки.</w:t>
            </w:r>
            <w:bookmarkStart w:id="67" w:name="page16R_mcid35"/>
            <w:bookmarkEnd w:id="67"/>
            <w:r>
              <w:rPr/>
              <w:t xml:space="preserve">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8" w:name="page18R_mcid1"/>
            <w:bookmarkEnd w:id="68"/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9" w:name="page18R_mcid6"/>
            <w:bookmarkEnd w:id="69"/>
            <w:r>
              <w:rPr/>
              <w:t xml:space="preserve">Сценический этюд «Скульптура». Сценические </w:t>
            </w:r>
            <w:bookmarkStart w:id="70" w:name="page18R_mcid13"/>
            <w:bookmarkStart w:id="71" w:name="page18R_mcid11"/>
            <w:bookmarkStart w:id="72" w:name="page18R_mcid9"/>
            <w:bookmarkStart w:id="73" w:name="page18R_mcid8"/>
            <w:bookmarkStart w:id="74" w:name="page18R_mcid10"/>
            <w:bookmarkEnd w:id="70"/>
            <w:bookmarkEnd w:id="71"/>
            <w:bookmarkEnd w:id="72"/>
            <w:bookmarkEnd w:id="73"/>
            <w:bookmarkEnd w:id="74"/>
            <w:r>
              <w:rPr/>
              <w:t xml:space="preserve">этюды в паре: «Реклама», «Противоречие». </w:t>
              <w:br/>
              <w:t xml:space="preserve">Сценические этюды по группам: «Очень большая картина», «Абстрактная картина», «натюрморт», «Пейзаж».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5" w:name="page18R_mcid19"/>
            <w:bookmarkEnd w:id="75"/>
            <w:r>
              <w:rPr/>
              <w:t xml:space="preserve">Сценические этюды. Шумное оформление по </w:t>
              <w:br/>
              <w:t xml:space="preserve">текстам, деление на группы, составление </w:t>
              <w:br/>
              <w:t>сценических этюдов.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6" w:name="page18R_mcid24"/>
            <w:bookmarkEnd w:id="76"/>
            <w:r>
              <w:rPr/>
              <w:t xml:space="preserve">Тренировка ритмичности движений. Упражнения с </w:t>
              <w:br/>
              <w:t>мячами.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3.6.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7" w:name="page16R_mcid40"/>
            <w:bookmarkEnd w:id="77"/>
            <w:r>
              <w:rPr/>
              <w:t>Отработка сценического этюда.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3.7.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4. Культура и техника речи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8" w:name="page16R_mcid23"/>
            <w:bookmarkEnd w:id="78"/>
            <w:r>
              <w:rPr>
                <w:sz w:val="24"/>
                <w:szCs w:val="24"/>
              </w:rPr>
              <w:t>Игры по развитию внимания.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форма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9" w:name="page17R_mcid61"/>
            <w:bookmarkEnd w:id="79"/>
            <w:r>
              <w:rPr/>
              <w:t xml:space="preserve">Игры и упражнения, направленные на развитие </w:t>
              <w:br/>
              <w:t>дыхания и свободы речевого аппарата.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0" w:name="page17R_mcid66"/>
            <w:bookmarkEnd w:id="80"/>
            <w:r>
              <w:rPr/>
              <w:t>Игры по развитию языковой догадки («Рифма», «Снова ищем начало»,«Наборщик», «Ищем вторую половину», «Творческий подход», «По первой</w:t>
            </w:r>
          </w:p>
          <w:p>
            <w:pPr>
              <w:pStyle w:val="Normal"/>
              <w:rPr/>
            </w:pPr>
            <w:r>
              <w:rPr/>
              <w:t xml:space="preserve">букве»,«Литературное домино или домино изречений», «Из нескольких – одна»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5.</w:t>
            </w:r>
            <w:bookmarkStart w:id="81" w:name="page15R_mcid11"/>
            <w:bookmarkEnd w:id="81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Работа над спектаклем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2" w:name="page17R_mcid8"/>
            <w:bookmarkEnd w:id="82"/>
            <w:r>
              <w:rPr/>
              <w:t xml:space="preserve">Отработка ролей. (Работа над мимикой при </w:t>
            </w:r>
            <w:bookmarkStart w:id="83" w:name="page17R_mcid14"/>
            <w:bookmarkEnd w:id="83"/>
            <w:r>
              <w:rPr/>
              <w:t xml:space="preserve">диалоге, логическим ударением, изготовление </w:t>
              <w:br/>
              <w:t>декораций)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упражнения, изготовление декораций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4" w:name="page17R_mcid19"/>
            <w:bookmarkEnd w:id="84"/>
            <w:r>
              <w:rPr/>
              <w:t xml:space="preserve">Генеральная репетиция в костюмах. С декорациями, с музыкальным сопровождением и т.п.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5" w:name="page17R_mcid24"/>
            <w:bookmarkEnd w:id="85"/>
            <w:r>
              <w:rPr/>
              <w:t xml:space="preserve">Выступление со спектаклем перед учениками </w:t>
              <w:br/>
              <w:t>школы и родителями.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6.</w:t>
            </w:r>
            <w:bookmarkStart w:id="86" w:name="page15R_mcid111"/>
            <w:bookmarkEnd w:id="86"/>
            <w:r>
              <w:rPr>
                <w:b/>
                <w:bCs/>
              </w:rPr>
              <w:t>Работа над спектаклем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7" w:name="page17R_mcid31"/>
            <w:bookmarkEnd w:id="87"/>
            <w:r>
              <w:rPr/>
              <w:t xml:space="preserve">Связь этики с общей культурой человека. (Уважение человека к человеку, к природе, к земле, </w:t>
              <w:br/>
              <w:t xml:space="preserve">к Родине, к детству, к старости, к матери, к хлебу, к знанию; к тому, чего не знаешь, самоуважение).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8" w:name="page17R_mcid36"/>
            <w:bookmarkEnd w:id="88"/>
            <w:r>
              <w:rPr/>
              <w:t>Репетиция сценического этюда</w:t>
            </w:r>
            <w:bookmarkStart w:id="89" w:name="page17R_mcid37"/>
            <w:bookmarkEnd w:id="89"/>
            <w:r>
              <w:rPr/>
              <w:t>.</w:t>
              <w:br/>
              <w:t>(Этикет).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0" w:name="page17R_mcid43"/>
            <w:bookmarkEnd w:id="90"/>
            <w:r>
              <w:rPr/>
              <w:t>Привычки дурного тона. (Этикет)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91" w:name="page17R_mcid47"/>
            <w:bookmarkEnd w:id="91"/>
            <w:r>
              <w:rPr>
                <w:b/>
                <w:bCs/>
              </w:rPr>
              <w:t xml:space="preserve">Раздел 7.Заключительное занятие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7.1.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 xml:space="preserve">Анализ дела организаторами (недостатки, что необходимо предусмотреть) и участниками </w:t>
              <w:br/>
              <w:t>(интересно ли было работать над спектаклем, нужен ли он был, что будем делать дальше - коллективное планирование следующего дела)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Анализ работы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Вводная беседа. Знакомство с планом кружка. Выборы актива кружка</w:t>
            </w:r>
            <w:bookmarkStart w:id="92" w:name="page16R_mcid161"/>
            <w:bookmarkEnd w:id="92"/>
            <w:r>
              <w:rPr/>
              <w:t xml:space="preserve">.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Знакомство со структурой театра, его основными </w:t>
              <w:br/>
              <w:t xml:space="preserve">профессиями: актер, режиссер, сценарист, </w:t>
              <w:br/>
              <w:t xml:space="preserve">художник, гример. </w:t>
            </w:r>
            <w:bookmarkStart w:id="93" w:name="page16R_mcid481"/>
            <w:bookmarkEnd w:id="93"/>
            <w:r>
              <w:rPr/>
              <w:t>Отработка сценического этюда</w:t>
            </w:r>
            <w:bookmarkStart w:id="94" w:name="page16R_mcid491"/>
            <w:bookmarkEnd w:id="94"/>
            <w:r>
              <w:rPr/>
              <w:t>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Техника грима. Гигиена грима и технических </w:t>
              <w:br/>
              <w:t xml:space="preserve">средств в гриме. </w:t>
            </w:r>
            <w:bookmarkStart w:id="95" w:name="page16R_mcid561"/>
            <w:bookmarkEnd w:id="95"/>
            <w:r>
              <w:rPr/>
              <w:t>Приемы нанесения общего тона.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со сценарием спектакля.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чтение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Распределение ролей с учетом пожелания юных </w:t>
              <w:br/>
              <w:t xml:space="preserve">артистов и соответствие каждого из них избранной </w:t>
              <w:br/>
              <w:t xml:space="preserve">роли (внешние данные, дикция и т.п.). </w:t>
            </w:r>
            <w:bookmarkStart w:id="96" w:name="page16R_mcid681"/>
            <w:bookmarkEnd w:id="96"/>
            <w:r>
              <w:rPr/>
              <w:br/>
              <w:t xml:space="preserve">Выразительное чтение пьесы по ролям.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чтение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Обсуждение предлагаемых обстоятельств, </w:t>
              <w:br/>
              <w:t xml:space="preserve">особенностей поведения каждого персонажа на </w:t>
              <w:br/>
              <w:t xml:space="preserve">сцене. Обсуждение декораций, костюмов, </w:t>
              <w:br/>
              <w:t xml:space="preserve">сценических эффектов, музыкального </w:t>
              <w:br/>
              <w:t xml:space="preserve">сопровождения. Помощь «художникам» в </w:t>
              <w:br/>
              <w:t xml:space="preserve">подготовке эскизов несложных декораций и </w:t>
              <w:br/>
              <w:t>костюмов.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Изготовление декораций и подбор костюмов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Подбор музыкального сопровождения к сценарию пьесы.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Подбор музыкального сопровождения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Подбор музыкального сопровождения к сценарию пьесы.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Подбор музыкального сопровождения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Словесное воздействие на </w:t>
            </w:r>
            <w:r>
              <w:rPr/>
              <w:t>подтекст. Речь и тело.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Развитие воображения и умения работать в остром </w:t>
              <w:br/>
              <w:t>рисунке («в маске»).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Работа над органами артикуляции, дикции и знакомство с нормами орфоэпии.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 пантомимных движений. Изготовление афиш.</w:t>
            </w:r>
          </w:p>
          <w:p>
            <w:pPr>
              <w:pStyle w:val="Normal"/>
              <w:rPr/>
            </w:pPr>
            <w:bookmarkStart w:id="97" w:name="page18R_mcid561"/>
            <w:bookmarkEnd w:id="97"/>
            <w:r>
              <w:rPr/>
              <w:t>Анализ мимики лица. Прически и парики.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Психофизический тренинг, подготовка к этюдам.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Развитие координации. </w:t>
            </w:r>
            <w:bookmarkStart w:id="98" w:name="page16R_mcid331"/>
            <w:bookmarkEnd w:id="98"/>
            <w:r>
              <w:rPr/>
              <w:t>Совершенствование осанки и походки.</w:t>
            </w:r>
            <w:bookmarkStart w:id="99" w:name="page16R_mcid351"/>
            <w:bookmarkEnd w:id="99"/>
            <w:r>
              <w:rPr/>
              <w:t xml:space="preserve">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Сценический этюд «Скульптура». Сценические </w:t>
            </w:r>
            <w:bookmarkStart w:id="100" w:name="page18R_mcid111"/>
            <w:bookmarkStart w:id="101" w:name="page18R_mcid91"/>
            <w:bookmarkStart w:id="102" w:name="page18R_mcid101"/>
            <w:bookmarkStart w:id="103" w:name="page18R_mcid81"/>
            <w:bookmarkStart w:id="104" w:name="page18R_mcid131"/>
            <w:bookmarkEnd w:id="100"/>
            <w:bookmarkEnd w:id="101"/>
            <w:bookmarkEnd w:id="102"/>
            <w:bookmarkEnd w:id="103"/>
            <w:bookmarkEnd w:id="104"/>
            <w:r>
              <w:rPr/>
              <w:t xml:space="preserve">этюды в паре: «Реклама», «Противоречие». </w:t>
              <w:b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Сценические этюды по группам: «Очень большая картина», «Абстрактная картина», «натюрморт», «Пейзаж».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Сценические этюды.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Шумное оформление по </w:t>
              <w:br/>
              <w:t xml:space="preserve">текстам, деление на группы, составление </w:t>
              <w:br/>
              <w:t>сценических этюдов.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Составление этюдов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Тренировка ритмичности движений. Упражнения с </w:t>
              <w:br/>
              <w:t>мячами.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Отработка сценического этюда.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внимания.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Игры и упражнения, направленные на развитие </w:t>
              <w:br/>
              <w:t>дыхания и свободы речевого аппарата.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языковой догадки («Рифма», «Снова ищем начало»,«Наборщик», «Ищем вторую половину», «Творческий подход»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языковой догадки «По первой</w:t>
            </w:r>
          </w:p>
          <w:p>
            <w:pPr>
              <w:pStyle w:val="Normal"/>
              <w:rPr/>
            </w:pPr>
            <w:r>
              <w:rPr/>
              <w:t xml:space="preserve">букве»,«Литературное домино или домино изречений», «Из нескольких – одна»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Отработка ролей. (Работа над мимикой при </w:t>
            </w:r>
            <w:bookmarkStart w:id="105" w:name="page17R_mcid141"/>
            <w:bookmarkEnd w:id="105"/>
            <w:r>
              <w:rPr/>
              <w:t xml:space="preserve">диалоге, логическим ударением, изготовление </w:t>
              <w:br/>
              <w:t>декораций)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Генеральная репетиция в костюмах. С декорациями, с музыкальным сопровождением и т.п.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Выступление со спектаклем перед учениками </w:t>
              <w:br/>
              <w:t>школы и родителями.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Связь этики с общей культурой человека. (Уважение человека к человеку, к природе, к земле, </w:t>
              <w:br/>
              <w:t xml:space="preserve">к Родине, к детству, к старости, к матери, к хлебу, к знанию; к тому, чего не знаешь, самоуважение).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 сценического этюда</w:t>
            </w:r>
            <w:bookmarkStart w:id="106" w:name="page17R_mcid371"/>
            <w:bookmarkEnd w:id="106"/>
            <w:r>
              <w:rPr/>
              <w:t>.</w:t>
              <w:br/>
              <w:t>(Этикет).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Привычки дурного тона. (Этикет)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Анализ дела организаторами (недостатки, что необходимо предусмотреть) и участниками </w:t>
              <w:br/>
              <w:t>(интересно ли было работать над спектаклем, нужен ли он был, что будем делать дальше - коллективное планирование следующего дела)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Анализ работы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 </w:t>
            </w: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Normal"/>
        <w:rPr>
          <w:sz w:val="28"/>
          <w:szCs w:val="28"/>
        </w:rPr>
      </w:pPr>
      <w:bookmarkStart w:id="107" w:name="page7R_mcid24"/>
      <w:bookmarkEnd w:id="107"/>
      <w:r>
        <w:rPr>
          <w:sz w:val="28"/>
          <w:szCs w:val="28"/>
        </w:rPr>
        <w:t xml:space="preserve">Значимым моментом при работе с детским объединением является воспитательная работа. Главным звеном этой работы является создание и укрепление коллектива. Этому способствует общие занятия, занятия по изучению актерского мастерства, сценической речи, сценического движения, правильного нанесения грима, подготовка и проведение общих праздников, выступлений. </w:t>
      </w:r>
      <w:bookmarkStart w:id="108" w:name="page8R_mcid0"/>
      <w:bookmarkEnd w:id="108"/>
      <w:r>
        <w:rPr>
          <w:sz w:val="28"/>
          <w:szCs w:val="28"/>
        </w:rPr>
        <w:t xml:space="preserve">Очень важны отношения в коллективе. Коллективная работа способствует не только всестороннему эстетическому развитию, но и формирование нравственных качеств ребят, обучает нормам достойного поведения. Одна из задач педагога - создать комфортный микроклимат. Дружный творческий коллектив не только помогает детям обогащать себя знаниями и умениями, но и чувствовать себя единым целым. Похвала педагога за самостоятельное решение вопроса, постоянные поручения, беседы, а также помощь товарищам дают уверенность в себе и </w:t>
        <w:br/>
        <w:t xml:space="preserve">чувство удовлетворения. Важно, чтобы все участники чувствовали ответственность за себя и за других. </w:t>
      </w:r>
      <w:bookmarkStart w:id="109" w:name="page8R_mcid2"/>
      <w:bookmarkEnd w:id="109"/>
      <w:r>
        <w:rPr>
          <w:sz w:val="28"/>
          <w:szCs w:val="28"/>
        </w:rPr>
        <w:br/>
        <w:t xml:space="preserve">Большое значение придается на занятиях играм. В игре нередко возникают достаточно сложные ситуации, требующие от ребят нравственных решений и действий. Выполнять правила игры обязаны все, и дети чувствуют, что победа победе – рознь. В игре недопустимы оскорбления друг друга, грубость, нечестность. Они всегда ценят взаимопомощь, доброту, честность, поддержку, внимание и чуткость. Воспитательное значение игры трудно переоценить. Другая функция игры, физическое развитие, в игре совершенствуются двигательные навыки. Крайне важно бережно относиться к старшим воспитанникам – подросткам, учитывая, что именно для них группа имеет особую ценность, личностную </w:t>
        <w:br/>
        <w:t xml:space="preserve">значимость. Различное восприятие малой группы подростков связано с удовлетворенностью своими взаимоотношениями с другими членами группы, с такой особенностью подросткового возраста, как преобладание эмоционально-волевой стороны отношений и неточной осознанностью отношений и недостаточной осознанностью отношений с товарищами по </w:t>
        <w:br/>
        <w:t xml:space="preserve">группе. Руководитель, учитывая эту особенность, должен распределить обязанности, роли и поручения таким образом, чтобы статус участника группы поднимался, а взаимоотношения между организатором (вожаком), активистами, исполнителями, отдельными ребятами («бунтарями» - по Г. Фурманову) были удовлетворены, т.е. все были «втянуты» в общее дело. Результативность занятий учащихся создается путем использования приема взаимооценок, путем формирования здоровой конкуренции, а также за счет воспитания личностной ответственности ребенка. </w:t>
      </w:r>
      <w:bookmarkStart w:id="110" w:name="page8R_mcid4"/>
      <w:bookmarkEnd w:id="110"/>
      <w:r>
        <w:rPr>
          <w:sz w:val="28"/>
          <w:szCs w:val="28"/>
        </w:rPr>
        <w:br/>
        <w:t xml:space="preserve">Данная программа реализует общекультурное (художественно-эстетическое) направление во внеурочной деятельности в соответствии с Федеральным государственным образовательным стандартом общего образования второго поколения. 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1. Программа педагога дополнительного образования: От разработки до реализации </w:t>
        <w:br/>
        <w:t xml:space="preserve">/сост. Н.К. Беспятова – М.: Айрис- пресс, 2003. – 176 с. – (Методика). </w:t>
      </w:r>
      <w:bookmarkStart w:id="111" w:name="page23R_mcid4"/>
      <w:bookmarkEnd w:id="111"/>
      <w:r>
        <w:rPr>
          <w:b w:val="false"/>
          <w:bCs w:val="false"/>
          <w:sz w:val="28"/>
          <w:szCs w:val="28"/>
        </w:rPr>
        <w:br/>
        <w:t xml:space="preserve">2. Школа творчества: Авторские программы эстетического воспитания детей средствами </w:t>
        <w:br/>
        <w:t xml:space="preserve">театра – М.: ВЦХТ, 1998 – 139 с. </w:t>
      </w:r>
      <w:bookmarkStart w:id="112" w:name="page23R_mcid5"/>
      <w:bookmarkEnd w:id="112"/>
      <w:r>
        <w:rPr>
          <w:b w:val="false"/>
          <w:bCs w:val="false"/>
          <w:sz w:val="28"/>
          <w:szCs w:val="28"/>
        </w:rPr>
        <w:br/>
        <w:t xml:space="preserve">3. Пирогова Л.И. Сборник словесных игр по русскому языку и литературе: Приятное с </w:t>
        <w:br/>
        <w:t xml:space="preserve">полезным. – М.: Школьная Пресса, 2003. – 144. </w:t>
      </w:r>
      <w:bookmarkStart w:id="113" w:name="page23R_mcid6"/>
      <w:bookmarkEnd w:id="113"/>
      <w:r>
        <w:rPr>
          <w:b w:val="false"/>
          <w:bCs w:val="false"/>
          <w:sz w:val="28"/>
          <w:szCs w:val="28"/>
        </w:rPr>
        <w:br/>
        <w:t xml:space="preserve">4. Скоркина Н.М. Нестандартные формы внеклассной работы. – Волгоград: учитель – </w:t>
        <w:br/>
        <w:t xml:space="preserve">АСТ, 2002. – 72 с. </w:t>
      </w:r>
      <w:bookmarkStart w:id="114" w:name="page23R_mcid7"/>
      <w:bookmarkEnd w:id="114"/>
      <w:r>
        <w:rPr>
          <w:b w:val="false"/>
          <w:bCs w:val="false"/>
          <w:sz w:val="28"/>
          <w:szCs w:val="28"/>
        </w:rPr>
        <w:br/>
        <w:t xml:space="preserve">5. Внеклассная работа: интеллектуальные марафоны в школе. 5-11 классы / авт. – сост. </w:t>
        <w:br/>
        <w:t xml:space="preserve">А.Н. Павлов. - М.: изд. НЦЭНАС, 2004. – 200 с. </w:t>
      </w:r>
      <w:bookmarkStart w:id="115" w:name="page23R_mcid8"/>
      <w:bookmarkEnd w:id="115"/>
      <w:r>
        <w:rPr>
          <w:b w:val="false"/>
          <w:bCs w:val="false"/>
          <w:sz w:val="28"/>
          <w:szCs w:val="28"/>
        </w:rPr>
        <w:br/>
        <w:t xml:space="preserve">6. С.Львова Уроки словесности. 5-9 кл.: Пособие для учителя. - М.:Дрофа, 1996 – 416 с. 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  <w:sz w:val="24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19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LibreOffice/6.4.7.2$Linux_X86_64 LibreOffice_project/40$Build-2</Application>
  <Pages>16</Pages>
  <Words>2815</Words>
  <Characters>19791</Characters>
  <CharactersWithSpaces>22431</CharactersWithSpaces>
  <Paragraphs>343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dcterms:modified xsi:type="dcterms:W3CDTF">2023-09-06T18:34:07Z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